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E1A5" w14:textId="2FE0467E" w:rsidR="00806E88" w:rsidRPr="00563CEF" w:rsidRDefault="00C60A58" w:rsidP="00806E88">
      <w:pPr>
        <w:autoSpaceDE w:val="0"/>
        <w:autoSpaceDN w:val="0"/>
        <w:adjustRightInd w:val="0"/>
        <w:spacing w:after="0" w:line="240" w:lineRule="auto"/>
        <w:rPr>
          <w:rFonts w:cstheme="minorHAnsi"/>
          <w:b/>
          <w:bCs/>
          <w:sz w:val="28"/>
          <w:szCs w:val="28"/>
        </w:rPr>
      </w:pPr>
      <w:r>
        <w:rPr>
          <w:rFonts w:cstheme="minorHAnsi"/>
          <w:b/>
          <w:bCs/>
          <w:noProof/>
          <w:sz w:val="28"/>
          <w:szCs w:val="28"/>
        </w:rPr>
        <w:drawing>
          <wp:anchor distT="0" distB="0" distL="114300" distR="114300" simplePos="0" relativeHeight="251659264" behindDoc="0" locked="0" layoutInCell="1" allowOverlap="1" wp14:anchorId="10B2A9DE" wp14:editId="003BE947">
            <wp:simplePos x="0" y="0"/>
            <wp:positionH relativeFrom="margin">
              <wp:posOffset>222885</wp:posOffset>
            </wp:positionH>
            <wp:positionV relativeFrom="paragraph">
              <wp:posOffset>394335</wp:posOffset>
            </wp:positionV>
            <wp:extent cx="2056509" cy="47928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rpsLogos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019" cy="481736"/>
                    </a:xfrm>
                    <a:prstGeom prst="rect">
                      <a:avLst/>
                    </a:prstGeom>
                  </pic:spPr>
                </pic:pic>
              </a:graphicData>
            </a:graphic>
            <wp14:sizeRelH relativeFrom="page">
              <wp14:pctWidth>0</wp14:pctWidth>
            </wp14:sizeRelH>
            <wp14:sizeRelV relativeFrom="page">
              <wp14:pctHeight>0</wp14:pctHeight>
            </wp14:sizeRelV>
          </wp:anchor>
        </w:drawing>
      </w:r>
      <w:r w:rsidRPr="00860ECA">
        <w:rPr>
          <w:rFonts w:cstheme="minorHAnsi"/>
          <w:b/>
          <w:bCs/>
          <w:noProof/>
          <w:sz w:val="28"/>
          <w:szCs w:val="28"/>
        </w:rPr>
        <w:drawing>
          <wp:anchor distT="0" distB="0" distL="114300" distR="114300" simplePos="0" relativeHeight="251661312" behindDoc="0" locked="0" layoutInCell="1" allowOverlap="1" wp14:anchorId="68699D3E" wp14:editId="1570F7ED">
            <wp:simplePos x="0" y="0"/>
            <wp:positionH relativeFrom="margin">
              <wp:posOffset>4517390</wp:posOffset>
            </wp:positionH>
            <wp:positionV relativeFrom="margin">
              <wp:posOffset>407670</wp:posOffset>
            </wp:positionV>
            <wp:extent cx="1993900" cy="450850"/>
            <wp:effectExtent l="0" t="0" r="635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gaworski\Desktop\AmeriCorps Logos 5.25.21\image00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390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ACD">
        <w:rPr>
          <w:rFonts w:cstheme="minorHAnsi"/>
          <w:b/>
          <w:bCs/>
          <w:noProof/>
          <w:sz w:val="28"/>
          <w:szCs w:val="28"/>
        </w:rPr>
        <w:drawing>
          <wp:anchor distT="0" distB="0" distL="114300" distR="114300" simplePos="0" relativeHeight="251660288" behindDoc="0" locked="0" layoutInCell="1" allowOverlap="1" wp14:anchorId="0982B70B" wp14:editId="29E3FC3E">
            <wp:simplePos x="0" y="0"/>
            <wp:positionH relativeFrom="margin">
              <wp:posOffset>2764790</wp:posOffset>
            </wp:positionH>
            <wp:positionV relativeFrom="margin">
              <wp:posOffset>0</wp:posOffset>
            </wp:positionV>
            <wp:extent cx="1266825" cy="12668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ridges logo.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anchor>
        </w:drawing>
      </w:r>
      <w:r w:rsidR="00806E88">
        <w:rPr>
          <w:rFonts w:cstheme="minorHAnsi"/>
          <w:b/>
          <w:bCs/>
          <w:sz w:val="28"/>
          <w:szCs w:val="28"/>
        </w:rPr>
        <w:t xml:space="preserve">                                                                </w:t>
      </w:r>
    </w:p>
    <w:p w14:paraId="04548604" w14:textId="77777777" w:rsidR="0006073D" w:rsidRPr="0006073D" w:rsidRDefault="0006073D" w:rsidP="0006073D">
      <w:pPr>
        <w:spacing w:after="0" w:line="276" w:lineRule="auto"/>
        <w:rPr>
          <w:rFonts w:cstheme="minorHAnsi"/>
        </w:rPr>
      </w:pPr>
      <w:r w:rsidRPr="0006073D">
        <w:rPr>
          <w:rFonts w:cstheme="minorHAnsi"/>
          <w:b/>
        </w:rPr>
        <w:t>Position Title:</w:t>
      </w:r>
      <w:r w:rsidRPr="0006073D">
        <w:rPr>
          <w:rFonts w:cstheme="minorHAnsi"/>
        </w:rPr>
        <w:t xml:space="preserve"> Facility Sustainability Technician </w:t>
      </w:r>
    </w:p>
    <w:p w14:paraId="39A5EF04" w14:textId="77777777" w:rsidR="0006073D" w:rsidRPr="0006073D" w:rsidRDefault="0006073D" w:rsidP="0006073D">
      <w:pPr>
        <w:spacing w:after="0" w:line="276" w:lineRule="auto"/>
        <w:rPr>
          <w:rFonts w:cstheme="minorHAnsi"/>
        </w:rPr>
      </w:pPr>
      <w:r w:rsidRPr="0006073D">
        <w:rPr>
          <w:rFonts w:cstheme="minorHAnsi"/>
          <w:b/>
        </w:rPr>
        <w:t>Position Service Site:</w:t>
      </w:r>
      <w:r w:rsidRPr="0006073D">
        <w:rPr>
          <w:rFonts w:cstheme="minorHAnsi"/>
        </w:rPr>
        <w:t xml:space="preserve"> Dane County, WI </w:t>
      </w:r>
    </w:p>
    <w:p w14:paraId="2DCF42B2" w14:textId="2F8E8D97" w:rsidR="0006073D" w:rsidRPr="00AD01F3" w:rsidRDefault="0006073D" w:rsidP="0006073D">
      <w:pPr>
        <w:spacing w:after="0" w:line="276" w:lineRule="auto"/>
        <w:rPr>
          <w:rFonts w:cstheme="minorHAnsi"/>
        </w:rPr>
      </w:pPr>
      <w:r w:rsidRPr="0006073D">
        <w:rPr>
          <w:rFonts w:cstheme="minorHAnsi"/>
          <w:b/>
        </w:rPr>
        <w:t>Service Time</w:t>
      </w:r>
      <w:r w:rsidRPr="00F01BE9">
        <w:rPr>
          <w:rFonts w:cstheme="minorHAnsi"/>
          <w:b/>
        </w:rPr>
        <w:t>:</w:t>
      </w:r>
      <w:r w:rsidR="00F8648A" w:rsidRPr="00F01BE9">
        <w:rPr>
          <w:rFonts w:cstheme="minorHAnsi"/>
        </w:rPr>
        <w:t xml:space="preserve"> </w:t>
      </w:r>
      <w:r w:rsidR="00F01BE9" w:rsidRPr="00AD01F3">
        <w:rPr>
          <w:rFonts w:cstheme="minorHAnsi"/>
        </w:rPr>
        <w:t>January 13</w:t>
      </w:r>
      <w:r w:rsidR="00D81732" w:rsidRPr="00AD01F3">
        <w:rPr>
          <w:rFonts w:cstheme="minorHAnsi"/>
        </w:rPr>
        <w:t xml:space="preserve"> </w:t>
      </w:r>
      <w:r w:rsidR="00F01BE9" w:rsidRPr="00AD01F3">
        <w:rPr>
          <w:rFonts w:cstheme="minorHAnsi"/>
        </w:rPr>
        <w:t>– August 22, 2025</w:t>
      </w:r>
      <w:r w:rsidR="00161977" w:rsidRPr="00AD01F3">
        <w:rPr>
          <w:rFonts w:cstheme="minorHAnsi"/>
        </w:rPr>
        <w:t xml:space="preserve"> (</w:t>
      </w:r>
      <w:r w:rsidR="00F01BE9" w:rsidRPr="00AD01F3">
        <w:rPr>
          <w:rFonts w:cstheme="minorHAnsi"/>
        </w:rPr>
        <w:t>1,200</w:t>
      </w:r>
      <w:r w:rsidR="00422A55" w:rsidRPr="00AD01F3">
        <w:rPr>
          <w:rFonts w:cstheme="minorHAnsi"/>
        </w:rPr>
        <w:t xml:space="preserve"> Hour AmeriCorps term, </w:t>
      </w:r>
      <w:r w:rsidR="00F01BE9" w:rsidRPr="00AD01F3">
        <w:rPr>
          <w:rFonts w:cstheme="minorHAnsi"/>
        </w:rPr>
        <w:t>32</w:t>
      </w:r>
      <w:r w:rsidR="00422A55" w:rsidRPr="00AD01F3">
        <w:rPr>
          <w:rFonts w:cstheme="minorHAnsi"/>
        </w:rPr>
        <w:t xml:space="preserve"> Weeks, 40</w:t>
      </w:r>
      <w:r w:rsidRPr="00AD01F3">
        <w:rPr>
          <w:rFonts w:cstheme="minorHAnsi"/>
        </w:rPr>
        <w:t xml:space="preserve"> Hours/Week) </w:t>
      </w:r>
    </w:p>
    <w:p w14:paraId="10394203" w14:textId="295CAE47" w:rsidR="0006073D" w:rsidRDefault="0006073D" w:rsidP="00CB0C6E">
      <w:pPr>
        <w:spacing w:after="0"/>
        <w:rPr>
          <w:rFonts w:cstheme="minorHAnsi"/>
        </w:rPr>
      </w:pPr>
      <w:r w:rsidRPr="00C60A58">
        <w:rPr>
          <w:rFonts w:cstheme="minorHAnsi"/>
          <w:b/>
        </w:rPr>
        <w:t>Benefits:</w:t>
      </w:r>
      <w:r w:rsidRPr="00C60A58">
        <w:rPr>
          <w:rFonts w:cstheme="minorHAnsi"/>
        </w:rPr>
        <w:t xml:space="preserve"> Living stipend </w:t>
      </w:r>
      <w:r w:rsidR="00F01BE9" w:rsidRPr="00C60A58">
        <w:rPr>
          <w:rFonts w:cstheme="minorHAnsi"/>
        </w:rPr>
        <w:t xml:space="preserve">total for the whole term = </w:t>
      </w:r>
      <w:r w:rsidR="00F01BE9" w:rsidRPr="00AD01F3">
        <w:rPr>
          <w:rFonts w:cstheme="minorHAnsi"/>
        </w:rPr>
        <w:t>$16</w:t>
      </w:r>
      <w:r w:rsidR="00161977" w:rsidRPr="00AD01F3">
        <w:rPr>
          <w:rFonts w:cstheme="minorHAnsi"/>
        </w:rPr>
        <w:t>,0</w:t>
      </w:r>
      <w:r w:rsidR="00FC137A" w:rsidRPr="00AD01F3">
        <w:rPr>
          <w:rFonts w:cstheme="minorHAnsi"/>
        </w:rPr>
        <w:t xml:space="preserve">00 </w:t>
      </w:r>
      <w:r w:rsidR="00FC137A" w:rsidRPr="00C60A58">
        <w:rPr>
          <w:rFonts w:cstheme="minorHAnsi"/>
        </w:rPr>
        <w:t>($</w:t>
      </w:r>
      <w:r w:rsidR="00F8648A">
        <w:rPr>
          <w:rFonts w:cstheme="minorHAnsi"/>
        </w:rPr>
        <w:t>500</w:t>
      </w:r>
      <w:r w:rsidR="00FC137A">
        <w:rPr>
          <w:rFonts w:cstheme="minorHAnsi"/>
        </w:rPr>
        <w:t xml:space="preserve"> per week)</w:t>
      </w:r>
      <w:r w:rsidR="007552D0">
        <w:rPr>
          <w:rFonts w:cstheme="minorHAnsi"/>
        </w:rPr>
        <w:t>,</w:t>
      </w:r>
      <w:r w:rsidR="00CB0C6E">
        <w:rPr>
          <w:rFonts w:cstheme="minorHAnsi"/>
        </w:rPr>
        <w:t xml:space="preserve"> Education </w:t>
      </w:r>
      <w:r w:rsidR="00F01BE9">
        <w:rPr>
          <w:rFonts w:cstheme="minorHAnsi"/>
        </w:rPr>
        <w:t xml:space="preserve">Award of </w:t>
      </w:r>
      <w:r w:rsidR="00F01BE9" w:rsidRPr="00C60A58">
        <w:rPr>
          <w:rFonts w:cstheme="minorHAnsi"/>
        </w:rPr>
        <w:t xml:space="preserve">approximately </w:t>
      </w:r>
      <w:r w:rsidR="00F01BE9" w:rsidRPr="00AD01F3">
        <w:rPr>
          <w:rFonts w:cstheme="minorHAnsi"/>
        </w:rPr>
        <w:t>$5,0</w:t>
      </w:r>
      <w:r w:rsidR="00C3540B" w:rsidRPr="00AD01F3">
        <w:rPr>
          <w:rFonts w:cstheme="minorHAnsi"/>
        </w:rPr>
        <w:t>00</w:t>
      </w:r>
      <w:r w:rsidR="00CB0C6E" w:rsidRPr="00AD01F3">
        <w:rPr>
          <w:rFonts w:cstheme="minorHAnsi"/>
        </w:rPr>
        <w:t xml:space="preserve"> </w:t>
      </w:r>
      <w:r w:rsidR="00CB0C6E">
        <w:rPr>
          <w:rFonts w:cstheme="minorHAnsi"/>
        </w:rPr>
        <w:t>upon successful completion of service. T</w:t>
      </w:r>
      <w:r w:rsidR="00CB0C6E" w:rsidRPr="00C610F5">
        <w:rPr>
          <w:rFonts w:cstheme="minorHAnsi"/>
        </w:rPr>
        <w:t>o find out more about the Award</w:t>
      </w:r>
      <w:r w:rsidR="00F01BE9">
        <w:rPr>
          <w:rFonts w:cstheme="minorHAnsi"/>
        </w:rPr>
        <w:t>,</w:t>
      </w:r>
      <w:r w:rsidR="00CB0C6E" w:rsidRPr="00C610F5">
        <w:rPr>
          <w:rFonts w:cstheme="minorHAnsi"/>
        </w:rPr>
        <w:t xml:space="preserve"> </w:t>
      </w:r>
      <w:r w:rsidR="00F01BE9">
        <w:rPr>
          <w:rFonts w:cstheme="minorHAnsi"/>
        </w:rPr>
        <w:t xml:space="preserve">click here: </w:t>
      </w:r>
      <w:hyperlink r:id="rId10" w:history="1">
        <w:r w:rsidR="00CB0C6E" w:rsidRPr="00B81D37">
          <w:rPr>
            <w:rStyle w:val="Hyperlink"/>
            <w:rFonts w:cstheme="minorHAnsi"/>
          </w:rPr>
          <w:t>https://americorps.gov/members-volunteers/segal-americorps-education-award/find-out-more</w:t>
        </w:r>
      </w:hyperlink>
      <w:r w:rsidR="00F01BE9">
        <w:rPr>
          <w:rStyle w:val="Hyperlink"/>
          <w:rFonts w:cstheme="minorHAnsi"/>
        </w:rPr>
        <w:t>.</w:t>
      </w:r>
      <w:r w:rsidR="00CB0C6E">
        <w:rPr>
          <w:rFonts w:cstheme="minorHAnsi"/>
        </w:rPr>
        <w:t xml:space="preserve"> </w:t>
      </w:r>
    </w:p>
    <w:p w14:paraId="11C4A7E5" w14:textId="77777777" w:rsidR="00C9143D" w:rsidRPr="0006073D" w:rsidRDefault="00C9143D" w:rsidP="0006073D">
      <w:pPr>
        <w:spacing w:after="0" w:line="276" w:lineRule="auto"/>
        <w:rPr>
          <w:rFonts w:cstheme="minorHAnsi"/>
        </w:rPr>
      </w:pPr>
    </w:p>
    <w:p w14:paraId="7FA62955" w14:textId="3945AF2C" w:rsidR="0006073D" w:rsidRDefault="0006073D" w:rsidP="0006073D">
      <w:pPr>
        <w:spacing w:after="0" w:line="276" w:lineRule="auto"/>
        <w:rPr>
          <w:rFonts w:cstheme="minorHAnsi"/>
        </w:rPr>
      </w:pPr>
      <w:r w:rsidRPr="0006073D">
        <w:rPr>
          <w:rFonts w:cstheme="minorHAnsi"/>
          <w:b/>
        </w:rPr>
        <w:t>OVERVIEW:</w:t>
      </w:r>
      <w:r w:rsidRPr="0006073D">
        <w:rPr>
          <w:rFonts w:cstheme="minorHAnsi"/>
        </w:rPr>
        <w:t xml:space="preserve"> Dane County is the second-largest county in the State of Wisconsin and is the home of the State Capital in the county’s largest city, Madison, WI.  Numerous services are provided through </w:t>
      </w:r>
      <w:r w:rsidR="00F01BE9">
        <w:rPr>
          <w:rFonts w:cstheme="minorHAnsi"/>
        </w:rPr>
        <w:t xml:space="preserve">the </w:t>
      </w:r>
      <w:r w:rsidRPr="0006073D">
        <w:rPr>
          <w:rFonts w:cstheme="minorHAnsi"/>
        </w:rPr>
        <w:t xml:space="preserve">Dane County government that protect and benefit the residents and resources within Dane County.  Many </w:t>
      </w:r>
      <w:r w:rsidR="00F01BE9">
        <w:rPr>
          <w:rFonts w:cstheme="minorHAnsi"/>
        </w:rPr>
        <w:t>essential</w:t>
      </w:r>
      <w:r w:rsidRPr="0006073D">
        <w:rPr>
          <w:rFonts w:cstheme="minorHAnsi"/>
        </w:rPr>
        <w:t xml:space="preserve"> government services are provided in facilities across Dane County that have recently been studied and </w:t>
      </w:r>
      <w:r w:rsidR="00F01BE9" w:rsidRPr="0006073D">
        <w:rPr>
          <w:rFonts w:cstheme="minorHAnsi"/>
        </w:rPr>
        <w:t>benchmarked</w:t>
      </w:r>
      <w:r w:rsidRPr="0006073D">
        <w:rPr>
          <w:rFonts w:cstheme="minorHAnsi"/>
        </w:rPr>
        <w:t xml:space="preserve"> for building performance and efficiency.  In partnership with the Dane County Office of Energy and Climate Change, Dane County Facilities Management continues to be aggressive in our efforts to green our operations and to facilitate broader climate action throughout Dane County.  Dane County Facilities Management is the steward of multiple County buildings and we are focused on operating sustainable mechanical and building systems that put our facilities, fleet and land operations on track to be carbon neutral by 2030.   </w:t>
      </w:r>
    </w:p>
    <w:p w14:paraId="188E8EBF" w14:textId="77777777" w:rsidR="0006073D" w:rsidRPr="0006073D" w:rsidRDefault="0006073D" w:rsidP="0006073D">
      <w:pPr>
        <w:spacing w:after="0" w:line="276" w:lineRule="auto"/>
        <w:rPr>
          <w:rFonts w:cstheme="minorHAnsi"/>
        </w:rPr>
      </w:pPr>
    </w:p>
    <w:p w14:paraId="248C9439" w14:textId="1E87589C" w:rsidR="0006073D" w:rsidRPr="0006073D" w:rsidRDefault="0006073D" w:rsidP="0006073D">
      <w:pPr>
        <w:spacing w:after="0" w:line="276" w:lineRule="auto"/>
        <w:rPr>
          <w:rFonts w:cstheme="minorHAnsi"/>
        </w:rPr>
      </w:pPr>
      <w:r w:rsidRPr="0006073D">
        <w:rPr>
          <w:rFonts w:cstheme="minorHAnsi"/>
          <w:b/>
        </w:rPr>
        <w:t>SERVICE DESCRIPTION:</w:t>
      </w:r>
      <w:r w:rsidRPr="0006073D">
        <w:rPr>
          <w:rFonts w:cstheme="minorHAnsi"/>
        </w:rPr>
        <w:t xml:space="preserve"> The Dane County Facility Sustainability Technician will aid Dane County Facilities Management in reducing carbon emissions via a variety of hands-on projects</w:t>
      </w:r>
      <w:r w:rsidR="00F01BE9">
        <w:rPr>
          <w:rFonts w:cstheme="minorHAnsi"/>
        </w:rPr>
        <w:t>,</w:t>
      </w:r>
      <w:r w:rsidRPr="0006073D">
        <w:rPr>
          <w:rFonts w:cstheme="minorHAnsi"/>
        </w:rPr>
        <w:t xml:space="preserve"> including (but not limited to) </w:t>
      </w:r>
      <w:r w:rsidR="00560B22">
        <w:rPr>
          <w:rFonts w:cstheme="minorHAnsi"/>
        </w:rPr>
        <w:t xml:space="preserve">maintaining solar PV installations, </w:t>
      </w:r>
      <w:r w:rsidRPr="0006073D">
        <w:rPr>
          <w:rFonts w:cstheme="minorHAnsi"/>
        </w:rPr>
        <w:t>converting fluorescent lighting to energy-efficient LED fixtures</w:t>
      </w:r>
      <w:r w:rsidR="00560B22">
        <w:rPr>
          <w:rFonts w:cstheme="minorHAnsi"/>
        </w:rPr>
        <w:t xml:space="preserve">, maintaining HVAC equipment, monitoring building automation systems and installing lighting control components </w:t>
      </w:r>
      <w:r w:rsidRPr="0006073D">
        <w:rPr>
          <w:rFonts w:cstheme="minorHAnsi"/>
        </w:rPr>
        <w:t xml:space="preserve"> at multiple County facilities and sites.  The Facility Sustainability Technician will support Dane County’s commitment to reducing carbon emissions by assisting the Dane County Office of Energy and Climate Change in </w:t>
      </w:r>
      <w:r w:rsidR="00560B22">
        <w:rPr>
          <w:rFonts w:cstheme="minorHAnsi"/>
        </w:rPr>
        <w:t>further-</w:t>
      </w:r>
      <w:r w:rsidRPr="0006073D">
        <w:rPr>
          <w:rFonts w:cstheme="minorHAnsi"/>
        </w:rPr>
        <w:t xml:space="preserve">developing dashboard-style education for both county staff and the community that highlights Dane County’s progress toward its climate goals.  </w:t>
      </w:r>
    </w:p>
    <w:p w14:paraId="401F0960" w14:textId="77777777" w:rsidR="0006073D" w:rsidRPr="0006073D" w:rsidRDefault="0006073D" w:rsidP="0006073D">
      <w:pPr>
        <w:spacing w:after="0" w:line="276" w:lineRule="auto"/>
        <w:rPr>
          <w:rFonts w:cstheme="minorHAnsi"/>
        </w:rPr>
      </w:pPr>
    </w:p>
    <w:p w14:paraId="01B78A56" w14:textId="77777777" w:rsidR="0006073D" w:rsidRPr="0006073D" w:rsidRDefault="0006073D" w:rsidP="0006073D">
      <w:pPr>
        <w:spacing w:after="0" w:line="276" w:lineRule="auto"/>
        <w:rPr>
          <w:rFonts w:cstheme="minorHAnsi"/>
        </w:rPr>
      </w:pPr>
    </w:p>
    <w:p w14:paraId="7942AC47" w14:textId="475BD0C3" w:rsidR="0006073D" w:rsidRDefault="0006073D" w:rsidP="0006073D">
      <w:pPr>
        <w:spacing w:after="0" w:line="276" w:lineRule="auto"/>
        <w:rPr>
          <w:rFonts w:cstheme="minorHAnsi"/>
        </w:rPr>
      </w:pPr>
      <w:r w:rsidRPr="0006073D">
        <w:rPr>
          <w:rFonts w:cstheme="minorHAnsi"/>
        </w:rPr>
        <w:t xml:space="preserve">The Facility Sustainability Technician will receive </w:t>
      </w:r>
      <w:r w:rsidR="00F01BE9">
        <w:rPr>
          <w:rFonts w:cstheme="minorHAnsi"/>
        </w:rPr>
        <w:t>industry-level</w:t>
      </w:r>
      <w:r w:rsidRPr="0006073D">
        <w:rPr>
          <w:rFonts w:cstheme="minorHAnsi"/>
        </w:rPr>
        <w:t xml:space="preserve"> training while working on lighting retrofits, conducting energy surveys</w:t>
      </w:r>
      <w:r w:rsidR="00F01BE9">
        <w:rPr>
          <w:rFonts w:cstheme="minorHAnsi"/>
        </w:rPr>
        <w:t>,</w:t>
      </w:r>
      <w:r w:rsidRPr="0006073D">
        <w:rPr>
          <w:rFonts w:cstheme="minorHAnsi"/>
        </w:rPr>
        <w:t xml:space="preserve"> and maintaining solar panel installations and will be trained/certified in:</w:t>
      </w:r>
    </w:p>
    <w:p w14:paraId="46061171" w14:textId="77777777" w:rsidR="0006073D" w:rsidRPr="0006073D" w:rsidRDefault="0006073D" w:rsidP="0006073D">
      <w:pPr>
        <w:spacing w:after="0" w:line="276" w:lineRule="auto"/>
        <w:rPr>
          <w:rFonts w:cstheme="minorHAnsi"/>
        </w:rPr>
      </w:pPr>
    </w:p>
    <w:p w14:paraId="0DD811FD" w14:textId="77777777"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Comprehensive understanding of Dane County Climate Action Plan</w:t>
      </w:r>
    </w:p>
    <w:p w14:paraId="2BD074EF" w14:textId="08A7D7C0"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Comprehensive understanding of the Dane Count</w:t>
      </w:r>
      <w:r>
        <w:rPr>
          <w:rFonts w:cstheme="minorHAnsi"/>
        </w:rPr>
        <w:t>y Facilities Energy Audit Report</w:t>
      </w:r>
    </w:p>
    <w:p w14:paraId="146BEDB5" w14:textId="76E646A5" w:rsidR="0006073D" w:rsidRPr="00C60A58" w:rsidRDefault="0006073D" w:rsidP="0006073D">
      <w:pPr>
        <w:spacing w:after="0" w:line="276" w:lineRule="auto"/>
        <w:rPr>
          <w:rFonts w:cstheme="minorHAnsi"/>
        </w:rPr>
      </w:pPr>
      <w:r>
        <w:rPr>
          <w:rFonts w:cstheme="minorHAnsi"/>
        </w:rPr>
        <w:t>•</w:t>
      </w:r>
      <w:r w:rsidRPr="00C60A58">
        <w:rPr>
          <w:rFonts w:cstheme="minorHAnsi"/>
        </w:rPr>
        <w:tab/>
        <w:t>Working with Electricity training course</w:t>
      </w:r>
    </w:p>
    <w:p w14:paraId="0B8AE3FE" w14:textId="77777777" w:rsidR="0006073D" w:rsidRPr="00C60A58" w:rsidRDefault="0006073D" w:rsidP="0006073D">
      <w:pPr>
        <w:spacing w:after="0" w:line="276" w:lineRule="auto"/>
        <w:rPr>
          <w:rFonts w:cstheme="minorHAnsi"/>
        </w:rPr>
      </w:pPr>
      <w:r w:rsidRPr="00C60A58">
        <w:rPr>
          <w:rFonts w:cstheme="minorHAnsi"/>
        </w:rPr>
        <w:t>•</w:t>
      </w:r>
      <w:r w:rsidRPr="00C60A58">
        <w:rPr>
          <w:rFonts w:cstheme="minorHAnsi"/>
        </w:rPr>
        <w:tab/>
        <w:t>Basic Photovoltaics (PV101) training course</w:t>
      </w:r>
    </w:p>
    <w:p w14:paraId="6A593354" w14:textId="41C3D479" w:rsidR="0006073D" w:rsidRPr="00F01BE9" w:rsidRDefault="0006073D" w:rsidP="0006073D">
      <w:pPr>
        <w:spacing w:after="0" w:line="276" w:lineRule="auto"/>
        <w:rPr>
          <w:rFonts w:cstheme="minorHAnsi"/>
          <w:color w:val="FF0000"/>
        </w:rPr>
      </w:pPr>
      <w:r w:rsidRPr="00AD01F3">
        <w:rPr>
          <w:rFonts w:cstheme="minorHAnsi"/>
        </w:rPr>
        <w:t>•</w:t>
      </w:r>
      <w:r w:rsidRPr="00AD01F3">
        <w:rPr>
          <w:rFonts w:cstheme="minorHAnsi"/>
        </w:rPr>
        <w:tab/>
        <w:t xml:space="preserve">OSHA </w:t>
      </w:r>
      <w:bookmarkStart w:id="0" w:name="_GoBack"/>
      <w:bookmarkEnd w:id="0"/>
      <w:r w:rsidR="009D414A" w:rsidRPr="00AD01F3">
        <w:rPr>
          <w:rFonts w:cstheme="minorHAnsi"/>
        </w:rPr>
        <w:t xml:space="preserve">30 </w:t>
      </w:r>
      <w:r w:rsidRPr="00AD01F3">
        <w:rPr>
          <w:rFonts w:cstheme="minorHAnsi"/>
        </w:rPr>
        <w:t>Certification</w:t>
      </w:r>
    </w:p>
    <w:p w14:paraId="7B131639" w14:textId="77777777"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Facility-level energy use tracking and benchmarking</w:t>
      </w:r>
    </w:p>
    <w:p w14:paraId="26487A73" w14:textId="77777777" w:rsidR="0006073D" w:rsidRPr="0006073D" w:rsidRDefault="0006073D" w:rsidP="0006073D">
      <w:pPr>
        <w:spacing w:after="0" w:line="276" w:lineRule="auto"/>
        <w:rPr>
          <w:rFonts w:cstheme="minorHAnsi"/>
        </w:rPr>
      </w:pPr>
    </w:p>
    <w:p w14:paraId="458E5D6D" w14:textId="77777777" w:rsidR="0006073D" w:rsidRPr="0006073D" w:rsidRDefault="0006073D" w:rsidP="0006073D">
      <w:pPr>
        <w:spacing w:after="0" w:line="276" w:lineRule="auto"/>
        <w:rPr>
          <w:rFonts w:cstheme="minorHAnsi"/>
        </w:rPr>
      </w:pPr>
    </w:p>
    <w:p w14:paraId="01A2FBAA" w14:textId="77777777" w:rsidR="0006073D" w:rsidRPr="0006073D" w:rsidRDefault="0006073D" w:rsidP="0006073D">
      <w:pPr>
        <w:spacing w:after="0" w:line="276" w:lineRule="auto"/>
        <w:rPr>
          <w:rFonts w:cstheme="minorHAnsi"/>
        </w:rPr>
      </w:pPr>
    </w:p>
    <w:p w14:paraId="429519F9" w14:textId="1968E5FB" w:rsidR="0006073D" w:rsidRDefault="0006073D" w:rsidP="0006073D">
      <w:pPr>
        <w:spacing w:after="0" w:line="276" w:lineRule="auto"/>
        <w:rPr>
          <w:rFonts w:cstheme="minorHAnsi"/>
        </w:rPr>
      </w:pPr>
    </w:p>
    <w:p w14:paraId="37984D23" w14:textId="12054DE4" w:rsidR="0006073D" w:rsidRPr="0006073D" w:rsidRDefault="0006073D" w:rsidP="0006073D">
      <w:pPr>
        <w:spacing w:after="0" w:line="276" w:lineRule="auto"/>
        <w:rPr>
          <w:rFonts w:cstheme="minorHAnsi"/>
        </w:rPr>
      </w:pPr>
    </w:p>
    <w:p w14:paraId="68D40AF5" w14:textId="766E3677" w:rsidR="0006073D" w:rsidRPr="0006073D" w:rsidRDefault="00F01BE9" w:rsidP="0006073D">
      <w:pPr>
        <w:spacing w:after="0" w:line="276" w:lineRule="auto"/>
        <w:rPr>
          <w:rFonts w:cstheme="minorHAnsi"/>
          <w:b/>
        </w:rPr>
      </w:pPr>
      <w:r>
        <w:rPr>
          <w:rFonts w:cstheme="minorHAnsi"/>
          <w:b/>
        </w:rPr>
        <w:t>RESPONSIBILITIES</w:t>
      </w:r>
      <w:r w:rsidR="0006073D" w:rsidRPr="0006073D">
        <w:rPr>
          <w:rFonts w:cstheme="minorHAnsi"/>
          <w:b/>
        </w:rPr>
        <w:t xml:space="preserve">: </w:t>
      </w:r>
    </w:p>
    <w:p w14:paraId="7DC51A96" w14:textId="431F77E4" w:rsidR="00F01BE9" w:rsidRPr="00C60A58" w:rsidRDefault="0006073D" w:rsidP="0006073D">
      <w:pPr>
        <w:spacing w:after="0" w:line="276" w:lineRule="auto"/>
        <w:rPr>
          <w:rFonts w:cstheme="minorHAnsi"/>
        </w:rPr>
      </w:pPr>
      <w:r w:rsidRPr="0006073D">
        <w:rPr>
          <w:rFonts w:cstheme="minorHAnsi"/>
        </w:rPr>
        <w:t>•</w:t>
      </w:r>
      <w:r w:rsidRPr="0006073D">
        <w:rPr>
          <w:rFonts w:cstheme="minorHAnsi"/>
        </w:rPr>
        <w:tab/>
      </w:r>
      <w:r w:rsidRPr="00C60A58">
        <w:rPr>
          <w:rFonts w:cstheme="minorHAnsi"/>
        </w:rPr>
        <w:t>Installing LED lighting upgrades</w:t>
      </w:r>
    </w:p>
    <w:p w14:paraId="29474178" w14:textId="3475441B" w:rsidR="00F01BE9" w:rsidRPr="00AD01F3" w:rsidRDefault="00F01BE9" w:rsidP="0006073D">
      <w:pPr>
        <w:spacing w:after="0" w:line="276" w:lineRule="auto"/>
        <w:rPr>
          <w:rFonts w:cstheme="minorHAnsi"/>
        </w:rPr>
      </w:pPr>
      <w:r w:rsidRPr="00AD01F3">
        <w:rPr>
          <w:rFonts w:cstheme="minorHAnsi"/>
        </w:rPr>
        <w:t>•</w:t>
      </w:r>
      <w:r w:rsidRPr="00AD01F3">
        <w:rPr>
          <w:rFonts w:cstheme="minorHAnsi"/>
        </w:rPr>
        <w:tab/>
        <w:t xml:space="preserve"> </w:t>
      </w:r>
      <w:r w:rsidR="009148DE" w:rsidRPr="00AD01F3">
        <w:rPr>
          <w:rFonts w:cstheme="minorHAnsi"/>
        </w:rPr>
        <w:t xml:space="preserve">Maintaining and repairing </w:t>
      </w:r>
      <w:r w:rsidRPr="00AD01F3">
        <w:rPr>
          <w:rFonts w:cstheme="minorHAnsi"/>
        </w:rPr>
        <w:t xml:space="preserve">specialized </w:t>
      </w:r>
      <w:r w:rsidR="009148DE" w:rsidRPr="00AD01F3">
        <w:rPr>
          <w:rFonts w:cstheme="minorHAnsi"/>
        </w:rPr>
        <w:t xml:space="preserve">HVAC </w:t>
      </w:r>
      <w:r w:rsidRPr="00AD01F3">
        <w:rPr>
          <w:rFonts w:cstheme="minorHAnsi"/>
        </w:rPr>
        <w:t xml:space="preserve"> systems (steamfitting)</w:t>
      </w:r>
    </w:p>
    <w:p w14:paraId="2C09C4FD" w14:textId="3C163605" w:rsidR="0006073D" w:rsidRPr="00C60A58" w:rsidRDefault="0006073D" w:rsidP="0006073D">
      <w:pPr>
        <w:spacing w:after="0" w:line="276" w:lineRule="auto"/>
        <w:rPr>
          <w:rFonts w:cstheme="minorHAnsi"/>
        </w:rPr>
      </w:pPr>
      <w:r w:rsidRPr="00C60A58">
        <w:rPr>
          <w:rFonts w:cstheme="minorHAnsi"/>
        </w:rPr>
        <w:t>•</w:t>
      </w:r>
      <w:r w:rsidRPr="00C60A58">
        <w:rPr>
          <w:rFonts w:cstheme="minorHAnsi"/>
        </w:rPr>
        <w:tab/>
        <w:t xml:space="preserve">Assisting with solar system </w:t>
      </w:r>
      <w:r w:rsidR="00F01BE9" w:rsidRPr="00C60A58">
        <w:rPr>
          <w:rFonts w:cstheme="minorHAnsi"/>
        </w:rPr>
        <w:t>troubleshooting</w:t>
      </w:r>
      <w:r w:rsidRPr="00C60A58">
        <w:rPr>
          <w:rFonts w:cstheme="minorHAnsi"/>
        </w:rPr>
        <w:t xml:space="preserve"> and maintenance</w:t>
      </w:r>
    </w:p>
    <w:p w14:paraId="0DD6F189" w14:textId="4EB3D561"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 xml:space="preserve">Maintaining a </w:t>
      </w:r>
      <w:r w:rsidR="00F01BE9">
        <w:rPr>
          <w:rFonts w:cstheme="minorHAnsi"/>
        </w:rPr>
        <w:t>publicly accessible</w:t>
      </w:r>
      <w:r w:rsidRPr="0006073D">
        <w:rPr>
          <w:rFonts w:cstheme="minorHAnsi"/>
        </w:rPr>
        <w:t xml:space="preserve"> dashboard for the display of solar production data </w:t>
      </w:r>
    </w:p>
    <w:p w14:paraId="09FCBD29" w14:textId="1AC9B357"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Assisting with energy use tracki</w:t>
      </w:r>
      <w:r w:rsidR="00C60A58">
        <w:rPr>
          <w:rFonts w:cstheme="minorHAnsi"/>
        </w:rPr>
        <w:t>``</w:t>
      </w:r>
      <w:r w:rsidRPr="0006073D">
        <w:rPr>
          <w:rFonts w:cstheme="minorHAnsi"/>
        </w:rPr>
        <w:t>ng and benchmarking activities</w:t>
      </w:r>
    </w:p>
    <w:p w14:paraId="3FF17DB3" w14:textId="7F05867C" w:rsidR="0006073D" w:rsidRPr="0006073D" w:rsidRDefault="0006073D" w:rsidP="0006073D">
      <w:pPr>
        <w:spacing w:after="0" w:line="276" w:lineRule="auto"/>
        <w:rPr>
          <w:rFonts w:cstheme="minorHAnsi"/>
        </w:rPr>
      </w:pPr>
      <w:r w:rsidRPr="0006073D">
        <w:rPr>
          <w:rFonts w:cstheme="minorHAnsi"/>
        </w:rPr>
        <w:t>•</w:t>
      </w:r>
      <w:r w:rsidRPr="0006073D">
        <w:rPr>
          <w:rFonts w:cstheme="minorHAnsi"/>
        </w:rPr>
        <w:tab/>
        <w:t xml:space="preserve">Assist with native seed collection activities and </w:t>
      </w:r>
      <w:r w:rsidR="00F01BE9">
        <w:rPr>
          <w:rFonts w:cstheme="minorHAnsi"/>
        </w:rPr>
        <w:t>turf-to-prairie</w:t>
      </w:r>
      <w:r w:rsidRPr="0006073D">
        <w:rPr>
          <w:rFonts w:cstheme="minorHAnsi"/>
        </w:rPr>
        <w:t xml:space="preserve"> conversions </w:t>
      </w:r>
    </w:p>
    <w:p w14:paraId="2E701186" w14:textId="77777777" w:rsidR="0006073D" w:rsidRPr="0006073D" w:rsidRDefault="0006073D" w:rsidP="0006073D">
      <w:pPr>
        <w:spacing w:after="0" w:line="276" w:lineRule="auto"/>
        <w:rPr>
          <w:rFonts w:cstheme="minorHAnsi"/>
        </w:rPr>
      </w:pPr>
    </w:p>
    <w:p w14:paraId="1C5CFED3" w14:textId="77777777" w:rsidR="0006073D" w:rsidRPr="0006073D" w:rsidRDefault="0006073D" w:rsidP="0006073D">
      <w:pPr>
        <w:spacing w:after="0" w:line="276" w:lineRule="auto"/>
        <w:rPr>
          <w:rFonts w:cstheme="minorHAnsi"/>
          <w:b/>
        </w:rPr>
      </w:pPr>
    </w:p>
    <w:p w14:paraId="36A8A085" w14:textId="77777777" w:rsidR="0006073D" w:rsidRPr="0006073D" w:rsidRDefault="0006073D" w:rsidP="0006073D">
      <w:pPr>
        <w:spacing w:after="0" w:line="276" w:lineRule="auto"/>
        <w:rPr>
          <w:rFonts w:cstheme="minorHAnsi"/>
          <w:b/>
        </w:rPr>
      </w:pPr>
      <w:r w:rsidRPr="0006073D">
        <w:rPr>
          <w:rFonts w:cstheme="minorHAnsi"/>
          <w:b/>
        </w:rPr>
        <w:t>QUALIFICATIONS:</w:t>
      </w:r>
    </w:p>
    <w:p w14:paraId="7E22ED2C"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Minimum age requirement is 18 years old</w:t>
      </w:r>
    </w:p>
    <w:p w14:paraId="1CF1AF8A"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work independently</w:t>
      </w:r>
    </w:p>
    <w:p w14:paraId="7EE81307" w14:textId="02719AFE"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Understanding of or willingn</w:t>
      </w:r>
      <w:r>
        <w:rPr>
          <w:rFonts w:cstheme="minorHAnsi"/>
        </w:rPr>
        <w:t xml:space="preserve">ess to learn about electrical, </w:t>
      </w:r>
      <w:r w:rsidRPr="0006073D">
        <w:rPr>
          <w:rFonts w:cstheme="minorHAnsi"/>
        </w:rPr>
        <w:t xml:space="preserve">mechanical and photovoltaic systems </w:t>
      </w:r>
    </w:p>
    <w:p w14:paraId="282EE1D7"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Possess a valid driver’s license</w:t>
      </w:r>
    </w:p>
    <w:p w14:paraId="299AB6F8"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perform the essential duties of the position with or without reasonable accommodation</w:t>
      </w:r>
    </w:p>
    <w:p w14:paraId="2F6A14F9"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multitask and shift schedule and priorities to meet changing conditions</w:t>
      </w:r>
    </w:p>
    <w:p w14:paraId="13B355DF" w14:textId="1EC3C095"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 xml:space="preserve">Ability to read, write, and interpret building blueprints, </w:t>
      </w:r>
      <w:r w:rsidR="00FC137A">
        <w:rPr>
          <w:rFonts w:cstheme="minorHAnsi"/>
        </w:rPr>
        <w:t>related schematics and diagrams</w:t>
      </w:r>
    </w:p>
    <w:p w14:paraId="61F21571" w14:textId="1AAC0531"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be safety conscious at all times regarding physical activity (lifting, moving,</w:t>
      </w:r>
      <w:r w:rsidR="00FC137A">
        <w:rPr>
          <w:rFonts w:cstheme="minorHAnsi"/>
        </w:rPr>
        <w:t xml:space="preserve"> etc.) and the safety of others</w:t>
      </w:r>
    </w:p>
    <w:p w14:paraId="1F2D6A31" w14:textId="2EC7743D"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 xml:space="preserve">Ability to perform </w:t>
      </w:r>
      <w:r w:rsidR="00F01BE9">
        <w:rPr>
          <w:rFonts w:cstheme="minorHAnsi"/>
        </w:rPr>
        <w:t>essential</w:t>
      </w:r>
      <w:r w:rsidRPr="0006073D">
        <w:rPr>
          <w:rFonts w:cstheme="minorHAnsi"/>
        </w:rPr>
        <w:t xml:space="preserve"> math functions including but not limited to addition, subtractio</w:t>
      </w:r>
      <w:r w:rsidR="00FC137A">
        <w:rPr>
          <w:rFonts w:cstheme="minorHAnsi"/>
        </w:rPr>
        <w:t>n, multiplication, and division</w:t>
      </w:r>
    </w:p>
    <w:p w14:paraId="2C4FA0FC" w14:textId="6BA2327A"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reason and carry out instructions furnished in writ</w:t>
      </w:r>
      <w:r w:rsidR="00FC137A">
        <w:rPr>
          <w:rFonts w:cstheme="minorHAnsi"/>
        </w:rPr>
        <w:t>ten, oral, or diagrammatic form</w:t>
      </w:r>
    </w:p>
    <w:p w14:paraId="05DFAC75" w14:textId="295771AB"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communicate effectively both verbally and in writing with members of the public, other County e</w:t>
      </w:r>
      <w:r w:rsidR="00FC137A">
        <w:rPr>
          <w:rFonts w:cstheme="minorHAnsi"/>
        </w:rPr>
        <w:t>mployees, and elected officials</w:t>
      </w:r>
    </w:p>
    <w:p w14:paraId="70E7ADDD" w14:textId="36EE6DAC"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make independent decisions, follow instructions, accept constructive criticism</w:t>
      </w:r>
      <w:r w:rsidR="00F01BE9">
        <w:rPr>
          <w:rFonts w:cstheme="minorHAnsi"/>
        </w:rPr>
        <w:t>,</w:t>
      </w:r>
      <w:r w:rsidRPr="0006073D">
        <w:rPr>
          <w:rFonts w:cstheme="minorHAnsi"/>
        </w:rPr>
        <w:t xml:space="preserve"> and the ability to project a positive image of Facilitie</w:t>
      </w:r>
      <w:r w:rsidR="00FC137A">
        <w:rPr>
          <w:rFonts w:cstheme="minorHAnsi"/>
        </w:rPr>
        <w:t>s Management staff to customers</w:t>
      </w:r>
    </w:p>
    <w:p w14:paraId="0305DB52" w14:textId="0AC8B7A5"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work around others and with o</w:t>
      </w:r>
      <w:r w:rsidR="00FC137A">
        <w:rPr>
          <w:rFonts w:cstheme="minorHAnsi"/>
        </w:rPr>
        <w:t>ther employees as a team member</w:t>
      </w:r>
    </w:p>
    <w:p w14:paraId="12BB78C9" w14:textId="33B05866"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 xml:space="preserve">Understanding of how to operate ladders, staging, swing scaffolds, and the willingness to learn how to operate </w:t>
      </w:r>
      <w:r w:rsidR="00FC137A">
        <w:rPr>
          <w:rFonts w:cstheme="minorHAnsi"/>
        </w:rPr>
        <w:t>these types of equipment safely</w:t>
      </w:r>
    </w:p>
    <w:p w14:paraId="3D158001" w14:textId="10B26B6D"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Ability to be active for the entire shift (standing, walking, stooping, twisting, lifting, bending, pushing, reaching, cli</w:t>
      </w:r>
      <w:r w:rsidR="00FC137A">
        <w:rPr>
          <w:rFonts w:cstheme="minorHAnsi"/>
        </w:rPr>
        <w:t>mbing, crawling, and crouching)</w:t>
      </w:r>
    </w:p>
    <w:p w14:paraId="7CDC6DB1" w14:textId="6EDE88DF"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Must be able to lift 50 pounds unassisted an</w:t>
      </w:r>
      <w:r w:rsidR="00FC137A">
        <w:rPr>
          <w:rFonts w:cstheme="minorHAnsi"/>
        </w:rPr>
        <w:t>d heavier loads with assistance</w:t>
      </w:r>
    </w:p>
    <w:p w14:paraId="2F691C82" w14:textId="2D901B2E"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Must have the ability to use hands/feet for repetitive single grasping, fine manipulation, pushing and pulling and o</w:t>
      </w:r>
      <w:r w:rsidR="00FC137A">
        <w:rPr>
          <w:rFonts w:cstheme="minorHAnsi"/>
        </w:rPr>
        <w:t>perating controls and equipment</w:t>
      </w:r>
    </w:p>
    <w:p w14:paraId="76E1DA66" w14:textId="2D235C94"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Willingness to work in all areas of the County and is therefore subject to a wide variety of co</w:t>
      </w:r>
      <w:r w:rsidR="00FC137A">
        <w:rPr>
          <w:rFonts w:cstheme="minorHAnsi"/>
        </w:rPr>
        <w:t>nditions that will change daily</w:t>
      </w:r>
    </w:p>
    <w:p w14:paraId="5184830C" w14:textId="77777777" w:rsidR="0006073D" w:rsidRPr="0006073D" w:rsidRDefault="0006073D" w:rsidP="00F01BE9">
      <w:pPr>
        <w:spacing w:after="0" w:line="276" w:lineRule="auto"/>
        <w:ind w:left="720" w:hanging="720"/>
        <w:rPr>
          <w:rFonts w:cstheme="minorHAnsi"/>
        </w:rPr>
      </w:pPr>
      <w:r w:rsidRPr="0006073D">
        <w:rPr>
          <w:rFonts w:cstheme="minorHAnsi"/>
        </w:rPr>
        <w:t>•</w:t>
      </w:r>
      <w:r w:rsidRPr="0006073D">
        <w:rPr>
          <w:rFonts w:cstheme="minorHAnsi"/>
        </w:rPr>
        <w:tab/>
        <w:t>Upon hire, a criminal background check will be conducted. Service with WisCorps will be considered probationary until all results are returned and have been reviewed</w:t>
      </w:r>
    </w:p>
    <w:p w14:paraId="63A45746" w14:textId="77777777" w:rsidR="0006073D" w:rsidRPr="0006073D" w:rsidRDefault="0006073D" w:rsidP="0006073D">
      <w:pPr>
        <w:spacing w:after="0" w:line="276" w:lineRule="auto"/>
        <w:rPr>
          <w:rFonts w:cstheme="minorHAnsi"/>
        </w:rPr>
      </w:pPr>
    </w:p>
    <w:p w14:paraId="32B4F232" w14:textId="77777777" w:rsidR="0006073D" w:rsidRPr="0006073D" w:rsidRDefault="0006073D" w:rsidP="0006073D">
      <w:pPr>
        <w:spacing w:after="0" w:line="276" w:lineRule="auto"/>
        <w:rPr>
          <w:rFonts w:cstheme="minorHAnsi"/>
        </w:rPr>
      </w:pPr>
    </w:p>
    <w:p w14:paraId="04569AF1" w14:textId="362CE2E5" w:rsidR="0009490B" w:rsidRPr="0006073D" w:rsidRDefault="0006073D" w:rsidP="0006073D">
      <w:pPr>
        <w:spacing w:after="0" w:line="276" w:lineRule="auto"/>
        <w:rPr>
          <w:rFonts w:cstheme="minorHAnsi"/>
          <w:i/>
        </w:rPr>
      </w:pPr>
      <w:r w:rsidRPr="0006073D">
        <w:rPr>
          <w:rFonts w:cstheme="minorHAnsi"/>
          <w:i/>
        </w:rPr>
        <w:t xml:space="preserve">WisCorps provides equal employment opportunities without regard to race, color, religion, gender, sexual orientation, gender identity or expression, national origin, age, disability, genetic information, marital status, amnesty, or status as a covered veteran per applicable federal, state, and local laws. We are committed to assuring equal employment opportunity and equal access to services, programs, and activities for persons with disabilities. If you have a disability, and need to access information in an alternative format, or need it translated into another language, please contact us at </w:t>
      </w:r>
      <w:r w:rsidRPr="0006073D">
        <w:rPr>
          <w:rFonts w:cstheme="minorHAnsi"/>
          <w:b/>
          <w:i/>
        </w:rPr>
        <w:t>608-782-2494,</w:t>
      </w:r>
      <w:r w:rsidRPr="0006073D">
        <w:rPr>
          <w:rFonts w:cstheme="minorHAnsi"/>
          <w:i/>
        </w:rPr>
        <w:t xml:space="preserve"> by </w:t>
      </w:r>
      <w:r w:rsidRPr="0006073D">
        <w:rPr>
          <w:rFonts w:cstheme="minorHAnsi"/>
          <w:b/>
          <w:i/>
        </w:rPr>
        <w:t xml:space="preserve">email at </w:t>
      </w:r>
      <w:r w:rsidRPr="0006073D">
        <w:rPr>
          <w:rFonts w:cstheme="minorHAnsi"/>
          <w:b/>
          <w:i/>
          <w:color w:val="2E74B5" w:themeColor="accent1" w:themeShade="BF"/>
          <w:u w:val="single"/>
        </w:rPr>
        <w:t>staff@wiscorps.org</w:t>
      </w:r>
      <w:r w:rsidRPr="0006073D">
        <w:rPr>
          <w:rFonts w:cstheme="minorHAnsi"/>
          <w:i/>
          <w:color w:val="2E74B5" w:themeColor="accent1" w:themeShade="BF"/>
        </w:rPr>
        <w:t xml:space="preserve"> </w:t>
      </w:r>
      <w:r w:rsidRPr="0006073D">
        <w:rPr>
          <w:rFonts w:cstheme="minorHAnsi"/>
          <w:i/>
        </w:rPr>
        <w:t xml:space="preserve">or </w:t>
      </w:r>
      <w:r w:rsidRPr="0006073D">
        <w:rPr>
          <w:rFonts w:cstheme="minorHAnsi"/>
          <w:b/>
          <w:i/>
        </w:rPr>
        <w:t>Wisconsin Relay 711</w:t>
      </w:r>
      <w:r w:rsidRPr="0006073D">
        <w:rPr>
          <w:rFonts w:cstheme="minorHAnsi"/>
          <w:i/>
        </w:rPr>
        <w:t>.</w:t>
      </w:r>
    </w:p>
    <w:sectPr w:rsidR="0009490B" w:rsidRPr="0006073D" w:rsidSect="00D45C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AB41" w14:textId="77777777" w:rsidR="000E7537" w:rsidRDefault="000E7537" w:rsidP="000E7537">
      <w:pPr>
        <w:spacing w:after="0" w:line="240" w:lineRule="auto"/>
      </w:pPr>
      <w:r>
        <w:separator/>
      </w:r>
    </w:p>
  </w:endnote>
  <w:endnote w:type="continuationSeparator" w:id="0">
    <w:p w14:paraId="137D5731" w14:textId="77777777" w:rsidR="000E7537" w:rsidRDefault="000E7537" w:rsidP="000E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F504" w14:textId="77777777" w:rsidR="000E7537" w:rsidRDefault="000E7537" w:rsidP="000E7537">
      <w:pPr>
        <w:spacing w:after="0" w:line="240" w:lineRule="auto"/>
      </w:pPr>
      <w:r>
        <w:separator/>
      </w:r>
    </w:p>
  </w:footnote>
  <w:footnote w:type="continuationSeparator" w:id="0">
    <w:p w14:paraId="175B1B71" w14:textId="77777777" w:rsidR="000E7537" w:rsidRDefault="000E7537" w:rsidP="000E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CBB"/>
    <w:multiLevelType w:val="hybridMultilevel"/>
    <w:tmpl w:val="84F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78F3"/>
    <w:multiLevelType w:val="hybridMultilevel"/>
    <w:tmpl w:val="C6AC6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E7DCA"/>
    <w:multiLevelType w:val="hybridMultilevel"/>
    <w:tmpl w:val="E396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21CA"/>
    <w:multiLevelType w:val="hybridMultilevel"/>
    <w:tmpl w:val="556C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32E3E"/>
    <w:multiLevelType w:val="hybridMultilevel"/>
    <w:tmpl w:val="6A2EB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34920"/>
    <w:multiLevelType w:val="hybridMultilevel"/>
    <w:tmpl w:val="65BC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14E8"/>
    <w:multiLevelType w:val="hybridMultilevel"/>
    <w:tmpl w:val="9D960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3757B2"/>
    <w:multiLevelType w:val="hybridMultilevel"/>
    <w:tmpl w:val="0C28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566D55"/>
    <w:multiLevelType w:val="hybridMultilevel"/>
    <w:tmpl w:val="70004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8D5D23"/>
    <w:multiLevelType w:val="hybridMultilevel"/>
    <w:tmpl w:val="8D24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20AF"/>
    <w:multiLevelType w:val="hybridMultilevel"/>
    <w:tmpl w:val="1CECF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273F7B"/>
    <w:multiLevelType w:val="hybridMultilevel"/>
    <w:tmpl w:val="41665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2588D"/>
    <w:multiLevelType w:val="hybridMultilevel"/>
    <w:tmpl w:val="C92E6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CF721F"/>
    <w:multiLevelType w:val="hybridMultilevel"/>
    <w:tmpl w:val="A5403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D5E34"/>
    <w:multiLevelType w:val="hybridMultilevel"/>
    <w:tmpl w:val="701E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4"/>
  </w:num>
  <w:num w:numId="5">
    <w:abstractNumId w:val="8"/>
  </w:num>
  <w:num w:numId="6">
    <w:abstractNumId w:val="12"/>
  </w:num>
  <w:num w:numId="7">
    <w:abstractNumId w:val="2"/>
  </w:num>
  <w:num w:numId="8">
    <w:abstractNumId w:val="0"/>
  </w:num>
  <w:num w:numId="9">
    <w:abstractNumId w:val="9"/>
  </w:num>
  <w:num w:numId="10">
    <w:abstractNumId w:val="7"/>
  </w:num>
  <w:num w:numId="11">
    <w:abstractNumId w:val="11"/>
  </w:num>
  <w:num w:numId="12">
    <w:abstractNumId w:val="5"/>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88"/>
    <w:rsid w:val="0006073D"/>
    <w:rsid w:val="00074732"/>
    <w:rsid w:val="000873BA"/>
    <w:rsid w:val="000A5938"/>
    <w:rsid w:val="000C4C47"/>
    <w:rsid w:val="000D2F1A"/>
    <w:rsid w:val="000E7537"/>
    <w:rsid w:val="00161977"/>
    <w:rsid w:val="001D6BCB"/>
    <w:rsid w:val="002463A7"/>
    <w:rsid w:val="00256D61"/>
    <w:rsid w:val="002770AB"/>
    <w:rsid w:val="00303E7F"/>
    <w:rsid w:val="003968F6"/>
    <w:rsid w:val="003B14CF"/>
    <w:rsid w:val="003B4267"/>
    <w:rsid w:val="003C646C"/>
    <w:rsid w:val="00422A55"/>
    <w:rsid w:val="00443BB9"/>
    <w:rsid w:val="004F7A03"/>
    <w:rsid w:val="005257FB"/>
    <w:rsid w:val="00560B22"/>
    <w:rsid w:val="00563CEF"/>
    <w:rsid w:val="00566F03"/>
    <w:rsid w:val="005A4006"/>
    <w:rsid w:val="0061246B"/>
    <w:rsid w:val="007552D0"/>
    <w:rsid w:val="00791A07"/>
    <w:rsid w:val="007A1811"/>
    <w:rsid w:val="007C0B2C"/>
    <w:rsid w:val="007E3DB7"/>
    <w:rsid w:val="00806E88"/>
    <w:rsid w:val="00875921"/>
    <w:rsid w:val="008D3981"/>
    <w:rsid w:val="008E7E5B"/>
    <w:rsid w:val="009148DE"/>
    <w:rsid w:val="00917D56"/>
    <w:rsid w:val="00980A92"/>
    <w:rsid w:val="009D414A"/>
    <w:rsid w:val="00AD01F3"/>
    <w:rsid w:val="00B13ACD"/>
    <w:rsid w:val="00B5498C"/>
    <w:rsid w:val="00BE3C3C"/>
    <w:rsid w:val="00C3540B"/>
    <w:rsid w:val="00C60A0C"/>
    <w:rsid w:val="00C60A58"/>
    <w:rsid w:val="00C9143D"/>
    <w:rsid w:val="00C936D1"/>
    <w:rsid w:val="00CB0C6E"/>
    <w:rsid w:val="00CC256A"/>
    <w:rsid w:val="00CC7C1F"/>
    <w:rsid w:val="00D45C06"/>
    <w:rsid w:val="00D81732"/>
    <w:rsid w:val="00D84A94"/>
    <w:rsid w:val="00D96A26"/>
    <w:rsid w:val="00DA1C08"/>
    <w:rsid w:val="00F01BE9"/>
    <w:rsid w:val="00F11E2A"/>
    <w:rsid w:val="00F70DA7"/>
    <w:rsid w:val="00F8648A"/>
    <w:rsid w:val="00FC137A"/>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E19A7"/>
  <w15:chartTrackingRefBased/>
  <w15:docId w15:val="{D24F5231-D3F9-404E-9B43-770DD9D1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E88"/>
    <w:pPr>
      <w:ind w:left="720"/>
      <w:contextualSpacing/>
    </w:pPr>
  </w:style>
  <w:style w:type="character" w:styleId="Hyperlink">
    <w:name w:val="Hyperlink"/>
    <w:basedOn w:val="DefaultParagraphFont"/>
    <w:uiPriority w:val="99"/>
    <w:unhideWhenUsed/>
    <w:rsid w:val="002770AB"/>
    <w:rPr>
      <w:color w:val="0563C1" w:themeColor="hyperlink"/>
      <w:u w:val="single"/>
    </w:rPr>
  </w:style>
  <w:style w:type="character" w:styleId="CommentReference">
    <w:name w:val="annotation reference"/>
    <w:basedOn w:val="DefaultParagraphFont"/>
    <w:uiPriority w:val="99"/>
    <w:semiHidden/>
    <w:unhideWhenUsed/>
    <w:rsid w:val="00B5498C"/>
    <w:rPr>
      <w:sz w:val="16"/>
      <w:szCs w:val="16"/>
    </w:rPr>
  </w:style>
  <w:style w:type="paragraph" w:styleId="CommentText">
    <w:name w:val="annotation text"/>
    <w:basedOn w:val="Normal"/>
    <w:link w:val="CommentTextChar"/>
    <w:uiPriority w:val="99"/>
    <w:unhideWhenUsed/>
    <w:rsid w:val="00B5498C"/>
    <w:pPr>
      <w:spacing w:line="240" w:lineRule="auto"/>
    </w:pPr>
    <w:rPr>
      <w:sz w:val="20"/>
      <w:szCs w:val="20"/>
    </w:rPr>
  </w:style>
  <w:style w:type="character" w:customStyle="1" w:styleId="CommentTextChar">
    <w:name w:val="Comment Text Char"/>
    <w:basedOn w:val="DefaultParagraphFont"/>
    <w:link w:val="CommentText"/>
    <w:uiPriority w:val="99"/>
    <w:rsid w:val="00B5498C"/>
    <w:rPr>
      <w:sz w:val="20"/>
      <w:szCs w:val="20"/>
    </w:rPr>
  </w:style>
  <w:style w:type="paragraph" w:styleId="CommentSubject">
    <w:name w:val="annotation subject"/>
    <w:basedOn w:val="CommentText"/>
    <w:next w:val="CommentText"/>
    <w:link w:val="CommentSubjectChar"/>
    <w:uiPriority w:val="99"/>
    <w:semiHidden/>
    <w:unhideWhenUsed/>
    <w:rsid w:val="00B5498C"/>
    <w:rPr>
      <w:b/>
      <w:bCs/>
    </w:rPr>
  </w:style>
  <w:style w:type="character" w:customStyle="1" w:styleId="CommentSubjectChar">
    <w:name w:val="Comment Subject Char"/>
    <w:basedOn w:val="CommentTextChar"/>
    <w:link w:val="CommentSubject"/>
    <w:uiPriority w:val="99"/>
    <w:semiHidden/>
    <w:rsid w:val="00B5498C"/>
    <w:rPr>
      <w:b/>
      <w:bCs/>
      <w:sz w:val="20"/>
      <w:szCs w:val="20"/>
    </w:rPr>
  </w:style>
  <w:style w:type="paragraph" w:styleId="Header">
    <w:name w:val="header"/>
    <w:basedOn w:val="Normal"/>
    <w:link w:val="HeaderChar"/>
    <w:uiPriority w:val="99"/>
    <w:unhideWhenUsed/>
    <w:rsid w:val="000E7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537"/>
  </w:style>
  <w:style w:type="paragraph" w:styleId="Footer">
    <w:name w:val="footer"/>
    <w:basedOn w:val="Normal"/>
    <w:link w:val="FooterChar"/>
    <w:uiPriority w:val="99"/>
    <w:unhideWhenUsed/>
    <w:rsid w:val="000E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537"/>
  </w:style>
  <w:style w:type="paragraph" w:styleId="BalloonText">
    <w:name w:val="Balloon Text"/>
    <w:basedOn w:val="Normal"/>
    <w:link w:val="BalloonTextChar"/>
    <w:uiPriority w:val="99"/>
    <w:semiHidden/>
    <w:unhideWhenUsed/>
    <w:rsid w:val="00C6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mericorps.gov/members-volunteers/segal-americorps-education-award/find-out-mor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Pierro</dc:creator>
  <cp:keywords/>
  <dc:description/>
  <cp:lastModifiedBy>Holly Pierro</cp:lastModifiedBy>
  <cp:revision>4</cp:revision>
  <cp:lastPrinted>2023-11-20T18:39:00Z</cp:lastPrinted>
  <dcterms:created xsi:type="dcterms:W3CDTF">2024-09-23T15:25:00Z</dcterms:created>
  <dcterms:modified xsi:type="dcterms:W3CDTF">2024-09-23T18:43:00Z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69c6cd534d095ed801d035830eb17cd774a35170c7c11a6d3f7a042cce20c172</vt:lpwstr>
  </property>
</Properties>
</file>